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C0" w:rsidRPr="00642558" w:rsidRDefault="002A5D37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5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B70AC0" w:rsidRPr="00642558" w:rsidRDefault="002A5D37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58">
        <w:rPr>
          <w:rFonts w:ascii="Times New Roman" w:hAnsi="Times New Roman" w:cs="Times New Roman"/>
          <w:b/>
          <w:sz w:val="28"/>
          <w:szCs w:val="28"/>
        </w:rPr>
        <w:t xml:space="preserve">на выполнение услуг по </w:t>
      </w:r>
      <w:r w:rsidR="00481D1C" w:rsidRPr="00642558">
        <w:rPr>
          <w:rFonts w:ascii="Times New Roman" w:hAnsi="Times New Roman" w:cs="Times New Roman"/>
          <w:b/>
          <w:sz w:val="28"/>
          <w:szCs w:val="28"/>
        </w:rPr>
        <w:t xml:space="preserve">комплексной уборке внутренних помещений </w:t>
      </w:r>
    </w:p>
    <w:p w:rsidR="002A5D37" w:rsidRPr="00642558" w:rsidRDefault="00481D1C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58">
        <w:rPr>
          <w:rFonts w:ascii="Times New Roman" w:hAnsi="Times New Roman" w:cs="Times New Roman"/>
          <w:b/>
          <w:sz w:val="28"/>
          <w:szCs w:val="28"/>
        </w:rPr>
        <w:t>и</w:t>
      </w:r>
      <w:r w:rsidR="002A5D37" w:rsidRPr="00642558">
        <w:rPr>
          <w:rFonts w:ascii="Times New Roman" w:hAnsi="Times New Roman" w:cs="Times New Roman"/>
          <w:b/>
          <w:sz w:val="28"/>
          <w:szCs w:val="28"/>
        </w:rPr>
        <w:t xml:space="preserve"> прилегающих территорий ПАО НПО «Наука»</w:t>
      </w:r>
    </w:p>
    <w:p w:rsidR="00B70AC0" w:rsidRDefault="00B70AC0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37" w:rsidRDefault="00965E6A" w:rsidP="00B70AC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оказания услуг, перечень и объем услуг</w:t>
      </w:r>
    </w:p>
    <w:p w:rsidR="003E41E7" w:rsidRDefault="003E41E7" w:rsidP="00B70AC0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558" w:rsidRDefault="00642558" w:rsidP="00B70AC0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1258"/>
        <w:gridCol w:w="1495"/>
        <w:gridCol w:w="1361"/>
      </w:tblGrid>
      <w:tr w:rsidR="00965E6A" w:rsidRPr="00965E6A" w:rsidTr="00320051">
        <w:tc>
          <w:tcPr>
            <w:tcW w:w="2518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Адрес оказания услуг</w:t>
            </w:r>
          </w:p>
        </w:tc>
        <w:tc>
          <w:tcPr>
            <w:tcW w:w="3544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258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Ед. измер</w:t>
            </w:r>
            <w:r w:rsidR="0032005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ен</w:t>
            </w: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Объем оказания услуг</w:t>
            </w:r>
          </w:p>
        </w:tc>
        <w:tc>
          <w:tcPr>
            <w:tcW w:w="1361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Перечень услуг</w:t>
            </w:r>
          </w:p>
        </w:tc>
      </w:tr>
      <w:tr w:rsidR="003E41E7" w:rsidRPr="00965E6A" w:rsidTr="00320051">
        <w:trPr>
          <w:trHeight w:val="696"/>
        </w:trPr>
        <w:tc>
          <w:tcPr>
            <w:tcW w:w="2518" w:type="dxa"/>
            <w:vMerge w:val="restart"/>
          </w:tcPr>
          <w:p w:rsidR="00EE5C89" w:rsidRDefault="00EE5C89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Филиал:</w:t>
            </w:r>
          </w:p>
          <w:p w:rsidR="003E41E7" w:rsidRPr="003E41E7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Владимирская область, Киржачский район, пос. Першино, ул. Школьная, д. 7а.</w:t>
            </w:r>
            <w:r w:rsidR="00A203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3E41E7" w:rsidRPr="00965E6A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1258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9F5C3A" w:rsidP="00685FF8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29 264,9</w:t>
            </w:r>
          </w:p>
        </w:tc>
        <w:tc>
          <w:tcPr>
            <w:tcW w:w="1361" w:type="dxa"/>
            <w:vMerge w:val="restart"/>
          </w:tcPr>
          <w:p w:rsidR="003E41E7" w:rsidRPr="00965E6A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№ 2</w:t>
            </w:r>
          </w:p>
        </w:tc>
      </w:tr>
      <w:tr w:rsidR="003E41E7" w:rsidRPr="00965E6A" w:rsidTr="00320051">
        <w:trPr>
          <w:trHeight w:val="422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1258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9F5C3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320051">
        <w:trPr>
          <w:trHeight w:val="684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 прилегающей территории.</w:t>
            </w:r>
          </w:p>
          <w:p w:rsidR="005728DA" w:rsidRDefault="005728D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  <w:p w:rsidR="005728DA" w:rsidRPr="00965E6A" w:rsidRDefault="005728D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5728DA" w:rsidRDefault="00421546" w:rsidP="00421546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2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  <w:p w:rsidR="00421546" w:rsidRDefault="00421546" w:rsidP="00421546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3471C" w:rsidRPr="00C3471C" w:rsidRDefault="00C3471C" w:rsidP="00C3471C">
      <w:pPr>
        <w:spacing w:before="60" w:after="60" w:afterAutospacing="0" w:line="240" w:lineRule="auto"/>
        <w:contextualSpacing/>
        <w:jc w:val="lef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spacing w:before="60" w:after="60" w:afterAutospacing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C3471C" w:rsidRPr="00C3471C" w:rsidRDefault="00C3471C" w:rsidP="00C3471C">
      <w:pPr>
        <w:spacing w:before="60" w:after="60" w:afterAutospacing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16797" w:rsidRDefault="0051679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E71356" w:rsidRDefault="00E71356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E71356" w:rsidRDefault="00E71356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E71356" w:rsidRDefault="00E71356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E71356" w:rsidRDefault="00E71356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E71356" w:rsidRDefault="00E71356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2A5D37" w:rsidRPr="002A5D37" w:rsidRDefault="002A5D3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A5D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5D37" w:rsidRPr="002A5D37" w:rsidRDefault="002A5D3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A5D3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E60C02" w:rsidRDefault="00E60C02" w:rsidP="002A5D3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2B" w:rsidRDefault="008F7E2B" w:rsidP="002A5D3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AF" w:rsidRPr="003F0420" w:rsidRDefault="006F32AA" w:rsidP="002A5D3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r w:rsidR="00817072" w:rsidRPr="003F0420">
        <w:rPr>
          <w:rFonts w:ascii="Times New Roman" w:hAnsi="Times New Roman" w:cs="Times New Roman"/>
          <w:b/>
          <w:sz w:val="24"/>
          <w:szCs w:val="24"/>
        </w:rPr>
        <w:t>.</w:t>
      </w:r>
    </w:p>
    <w:p w:rsidR="00C73EBB" w:rsidRPr="003F0420" w:rsidRDefault="00870052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Комплексная уборка</w:t>
      </w:r>
      <w:r w:rsidR="00C73EBB" w:rsidRPr="003F0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7D" w:rsidRPr="003F042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24356" w:rsidRPr="003F0420">
        <w:rPr>
          <w:rFonts w:ascii="Times New Roman" w:hAnsi="Times New Roman" w:cs="Times New Roman"/>
          <w:sz w:val="24"/>
          <w:szCs w:val="24"/>
        </w:rPr>
        <w:t>уборка производиться в ежедневном режиме (по рабочим дням), состоит из основной (утро/вечер), и поддерживающей (дежурной) уборки в течение рабочего дня.</w:t>
      </w:r>
    </w:p>
    <w:p w:rsidR="00724356" w:rsidRPr="003F0420" w:rsidRDefault="00724356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Основная уборка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- уборка производиться в ежедневном режиме (по рабочим дням) утром или вечером.</w:t>
      </w:r>
    </w:p>
    <w:p w:rsidR="00724356" w:rsidRPr="003F0420" w:rsidRDefault="00724356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Поддерживающая уборка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- уборка производиться в ежедневном режиме (по рабочим дням) в течение рабочего дня.</w:t>
      </w:r>
    </w:p>
    <w:p w:rsidR="00724356" w:rsidRPr="003F0420" w:rsidRDefault="00724356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Периодическ</w:t>
      </w:r>
      <w:r w:rsidR="00FB0A8F" w:rsidRPr="003F0420">
        <w:rPr>
          <w:rFonts w:ascii="Times New Roman" w:hAnsi="Times New Roman" w:cs="Times New Roman"/>
          <w:b/>
          <w:sz w:val="24"/>
          <w:szCs w:val="24"/>
        </w:rPr>
        <w:t>ая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FB0A8F" w:rsidRPr="003F0420">
        <w:rPr>
          <w:rFonts w:ascii="Times New Roman" w:hAnsi="Times New Roman" w:cs="Times New Roman"/>
          <w:b/>
          <w:sz w:val="24"/>
          <w:szCs w:val="24"/>
        </w:rPr>
        <w:t>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– </w:t>
      </w:r>
      <w:r w:rsidR="00FB0A8F" w:rsidRPr="003F0420">
        <w:rPr>
          <w:rFonts w:ascii="Times New Roman" w:hAnsi="Times New Roman" w:cs="Times New Roman"/>
          <w:sz w:val="24"/>
          <w:szCs w:val="24"/>
        </w:rPr>
        <w:t>уборка производиться по определённым дням недели.</w:t>
      </w:r>
    </w:p>
    <w:p w:rsidR="00121F36" w:rsidRPr="003F0420" w:rsidRDefault="00AC067D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Места общего пользования (далее МОП) – </w:t>
      </w:r>
      <w:r w:rsidRPr="003F0420">
        <w:rPr>
          <w:rFonts w:ascii="Times New Roman" w:hAnsi="Times New Roman" w:cs="Times New Roman"/>
          <w:sz w:val="24"/>
          <w:szCs w:val="24"/>
        </w:rPr>
        <w:t xml:space="preserve">категория помещений, включающие в себя все коридоры, холлы, </w:t>
      </w:r>
      <w:r w:rsidR="00724356" w:rsidRPr="003F0420">
        <w:rPr>
          <w:rFonts w:ascii="Times New Roman" w:hAnsi="Times New Roman" w:cs="Times New Roman"/>
          <w:sz w:val="24"/>
          <w:szCs w:val="24"/>
        </w:rPr>
        <w:t>лестницы,</w:t>
      </w:r>
      <w:r w:rsidR="00072FCA">
        <w:rPr>
          <w:rFonts w:ascii="Times New Roman" w:hAnsi="Times New Roman" w:cs="Times New Roman"/>
          <w:sz w:val="24"/>
          <w:szCs w:val="24"/>
        </w:rPr>
        <w:t xml:space="preserve"> раздевалки,</w:t>
      </w:r>
      <w:r w:rsidR="00724356" w:rsidRPr="003F0420">
        <w:rPr>
          <w:rFonts w:ascii="Times New Roman" w:hAnsi="Times New Roman" w:cs="Times New Roman"/>
          <w:sz w:val="24"/>
          <w:szCs w:val="24"/>
        </w:rPr>
        <w:t xml:space="preserve"> входные группы.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пола, плинтусов с помощью моющих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розеток, выключателей, коробов кабель-каналов, шкафов пожарного оборудования;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механическим способом с применением п/моечной машины;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полировка стеклянных и зеркальных поверхностей с использованием специальных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предметов интерьера,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стен, колонн;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пятен, загрязнений со стеклянных перегородок (до 1.7м);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влажная уборка радиаторов, труб – 1 раз в месяц;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6C4144" w:rsidRPr="006C4144" w:rsidRDefault="006C4144" w:rsidP="006C4144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21F36" w:rsidRPr="003F0420" w:rsidRDefault="00AC067D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Производственные помещения</w:t>
      </w:r>
      <w:r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="00261EFE" w:rsidRPr="003F0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1EFE"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</w:t>
      </w:r>
      <w:r w:rsidRPr="003F0420">
        <w:rPr>
          <w:rFonts w:ascii="Times New Roman" w:hAnsi="Times New Roman" w:cs="Times New Roman"/>
          <w:sz w:val="24"/>
          <w:szCs w:val="24"/>
        </w:rPr>
        <w:t xml:space="preserve">– категория помещений, включающая в себя все производственные площади, цеха, гаражи, складские площади, ремонтные и мастерские </w:t>
      </w:r>
      <w:r w:rsidRPr="003F0420">
        <w:rPr>
          <w:rFonts w:ascii="Times New Roman" w:hAnsi="Times New Roman" w:cs="Times New Roman"/>
          <w:sz w:val="24"/>
          <w:szCs w:val="24"/>
        </w:rPr>
        <w:lastRenderedPageBreak/>
        <w:t>площади</w:t>
      </w:r>
      <w:r w:rsidR="00261EFE"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="009873A9" w:rsidRPr="003F0420">
        <w:rPr>
          <w:rFonts w:ascii="Times New Roman" w:hAnsi="Times New Roman" w:cs="Times New Roman"/>
          <w:sz w:val="24"/>
          <w:szCs w:val="24"/>
        </w:rPr>
        <w:t>с неповрежденными твердыми по</w:t>
      </w:r>
      <w:r w:rsidR="003E5E64">
        <w:rPr>
          <w:rFonts w:ascii="Times New Roman" w:hAnsi="Times New Roman" w:cs="Times New Roman"/>
          <w:sz w:val="24"/>
          <w:szCs w:val="24"/>
        </w:rPr>
        <w:t>лами, подлежащими влажной уборке</w:t>
      </w:r>
      <w:r w:rsidRPr="003F0420">
        <w:rPr>
          <w:rFonts w:ascii="Times New Roman" w:hAnsi="Times New Roman" w:cs="Times New Roman"/>
          <w:sz w:val="24"/>
          <w:szCs w:val="24"/>
        </w:rPr>
        <w:t>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3F0420">
        <w:rPr>
          <w:rFonts w:ascii="Times New Roman" w:hAnsi="Times New Roman" w:cs="Times New Roman"/>
          <w:sz w:val="24"/>
          <w:szCs w:val="24"/>
        </w:rPr>
        <w:t>Влажное подметание (пол – бетон) – ежедневно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Подметание металлической стружки, опилок – ежедневно</w:t>
      </w:r>
    </w:p>
    <w:p w:rsidR="00121F36" w:rsidRPr="003F0420" w:rsidRDefault="00072FCA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8B6">
        <w:rPr>
          <w:rFonts w:ascii="Times New Roman" w:hAnsi="Times New Roman" w:cs="Times New Roman"/>
          <w:sz w:val="24"/>
          <w:szCs w:val="24"/>
        </w:rPr>
        <w:t>Удаление</w:t>
      </w:r>
      <w:r w:rsidR="00121F36" w:rsidRPr="004C28B6">
        <w:rPr>
          <w:rFonts w:ascii="Times New Roman" w:hAnsi="Times New Roman" w:cs="Times New Roman"/>
          <w:sz w:val="24"/>
          <w:szCs w:val="24"/>
        </w:rPr>
        <w:t xml:space="preserve"> </w:t>
      </w:r>
      <w:r w:rsidR="004C28B6">
        <w:rPr>
          <w:rFonts w:ascii="Times New Roman" w:hAnsi="Times New Roman" w:cs="Times New Roman"/>
          <w:sz w:val="24"/>
          <w:szCs w:val="24"/>
        </w:rPr>
        <w:t>технических жидкостей</w:t>
      </w:r>
      <w:r w:rsidR="00121F36"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 (1 раз в неделю);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пола, плинтусов (из натурального камня и керамогранита)  с помощью моющих средств.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промывка пола с помощью поломоечной машины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AC067D" w:rsidRDefault="00AC067D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EFE" w:rsidRDefault="00261EFE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Производственные помещения</w:t>
      </w:r>
      <w:r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- </w:t>
      </w:r>
      <w:r w:rsidR="009873A9" w:rsidRPr="003F0420">
        <w:rPr>
          <w:rFonts w:ascii="Times New Roman" w:hAnsi="Times New Roman" w:cs="Times New Roman"/>
          <w:sz w:val="24"/>
          <w:szCs w:val="24"/>
        </w:rPr>
        <w:t xml:space="preserve">категория помещений, включающая в себя все производственные площади, цеха, гаражи, складские площади, ремонтные и мастерские площади с поврежденными твердыми </w:t>
      </w:r>
      <w:r w:rsidR="003E5E64">
        <w:rPr>
          <w:rFonts w:ascii="Times New Roman" w:hAnsi="Times New Roman" w:cs="Times New Roman"/>
          <w:sz w:val="24"/>
          <w:szCs w:val="24"/>
        </w:rPr>
        <w:t>полами, подлежащими сухой уборке</w:t>
      </w:r>
      <w:r w:rsidR="009873A9" w:rsidRPr="003F0420">
        <w:rPr>
          <w:rFonts w:ascii="Times New Roman" w:hAnsi="Times New Roman" w:cs="Times New Roman"/>
          <w:sz w:val="24"/>
          <w:szCs w:val="24"/>
        </w:rPr>
        <w:t>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Подметание металлической стружки, опилок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4C28B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технических жидкостей</w:t>
      </w:r>
      <w:r w:rsidR="00121F36"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 (1 раз в неделю);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пола, плинтусов (из натурального камня и керамогранита)  с помощью моющих средств.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промывка пола с помощью поломоечной машины</w:t>
      </w:r>
      <w:r>
        <w:rPr>
          <w:rFonts w:ascii="Times New Roman" w:hAnsi="Times New Roman" w:cs="Times New Roman"/>
          <w:sz w:val="24"/>
          <w:szCs w:val="24"/>
        </w:rPr>
        <w:t>, где позволяет покрытие;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B0A8F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Санитарные зоны - </w:t>
      </w:r>
      <w:r w:rsidRPr="003F0420">
        <w:rPr>
          <w:rFonts w:ascii="Times New Roman" w:hAnsi="Times New Roman" w:cs="Times New Roman"/>
          <w:sz w:val="24"/>
          <w:szCs w:val="24"/>
        </w:rPr>
        <w:t>категория помещений, включающая в себя туалетные комнаты, душевые помещения.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сантехнических устройств (унитазы, писсуары, биде, раковины, ванны душевые кабины)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дезинфекцию сидений унитазов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пола с использованием ручного инвентаря и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очистка стен, перегородок и дверок кабинок на высоте менее 1 м от пола с использованием </w:t>
      </w:r>
      <w:r w:rsidRPr="003F0420">
        <w:rPr>
          <w:rFonts w:ascii="Times New Roman" w:hAnsi="Times New Roman" w:cs="Times New Roman"/>
          <w:sz w:val="24"/>
          <w:szCs w:val="24"/>
        </w:rPr>
        <w:lastRenderedPageBreak/>
        <w:t>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кафельных и окрашенных стен вокруг раковин, писсуаров, унитазов, урн и аксессуаров;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раковин изнутри и снаружи;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раковин, столешниц, защитных экранов;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полировку зеркал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полировку металлических смесителей, сифонов (хромированных, из нержавеющей стали и т. п.)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дезинфекция сантехнического оборудования, диспенсеров, наружных частей подводки сантехники;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дезинфекция, удаление ржавчины, мочевого, водного и известкового камней с раковин, писсуаров, унитазов с внешней и внутренней стороны, протирка крышек унитазов;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удаление известкового налета с кранов, аксессуаров с помощью спец.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мытье, протирка и заправка диспенсеров для жидкого мыла, туалетной бумаги и бумажных полотенец, предоставляемых Исполнителем;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дезодорация (освежители воздуха предоставляются Исполнителем);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стен, перегородок и дверок кабинок на всю высоту с использованием специальных химических средств (один раз в месяц);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 туалетных комнат на всю высоту (1 раз в месяц);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дверей и дверных коробок;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дезинфекцию дверных ручек;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светильников на высоте менее 3 м от пола;</w:t>
      </w:r>
    </w:p>
    <w:p w:rsidR="00121F36" w:rsidRPr="003F0420" w:rsidRDefault="00121F36" w:rsidP="00121F3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сбор мусора из урн, очистку, дезинфекцию и замену полиэтиленовых пакетов.</w:t>
      </w:r>
    </w:p>
    <w:p w:rsidR="00121F36" w:rsidRPr="003F0420" w:rsidRDefault="00121F36" w:rsidP="00121F3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Поддерживающая уборка: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="0"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влажная уборка полов с помощью моющих средств; 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зеркал, зеркальных и стеклянных поверхностей;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кафельных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мытье писсуаров, унитазов, сидений на унитазах с двух сторон;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мойка раковин, диспенсеров;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дезодорация, заправка диспенсеров жидким мылом, бумажными полотенцами, установка туалетной бумаги. 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поддержание чистоты твердых напольных покрытий;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периодическая дезинфекция сидений унитазов в санузлах;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зеркал, со стен, дверей, перегородок;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воды со столешниц, раковин,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унитазов и писсуаров при необходимости;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периодический вынос мусора из урн,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сбор спонтанного мусора.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</w:t>
      </w:r>
      <w:r w:rsidR="003E5E64">
        <w:rPr>
          <w:rFonts w:ascii="Times New Roman" w:hAnsi="Times New Roman" w:cs="Times New Roman"/>
          <w:sz w:val="24"/>
          <w:szCs w:val="24"/>
        </w:rPr>
        <w:t>ка об обнаруженных в ходе уборке</w:t>
      </w:r>
      <w:r w:rsidRPr="003F0420">
        <w:rPr>
          <w:rFonts w:ascii="Times New Roman" w:hAnsi="Times New Roman" w:cs="Times New Roman"/>
          <w:sz w:val="24"/>
          <w:szCs w:val="24"/>
        </w:rPr>
        <w:t xml:space="preserve"> неисправностях мебели, инженерных систем.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35DB2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Кабинеты </w:t>
      </w:r>
      <w:r w:rsidRPr="003F0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– </w:t>
      </w:r>
      <w:r w:rsidRPr="003F0420">
        <w:rPr>
          <w:rFonts w:ascii="Times New Roman" w:hAnsi="Times New Roman" w:cs="Times New Roman"/>
          <w:sz w:val="24"/>
          <w:szCs w:val="24"/>
        </w:rPr>
        <w:t>кабинеты, переговорные комнаты АУП.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lastRenderedPageBreak/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текстильной обивки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</w:t>
      </w:r>
      <w:r w:rsidR="00F660DB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пыли и локальных загрязнений с открытых</w:t>
      </w:r>
      <w:r w:rsidRPr="003F0420">
        <w:rPr>
          <w:rFonts w:ascii="Times New Roman" w:eastAsia="FreeSerif" w:hAnsi="Times New Roman" w:cs="Times New Roman"/>
          <w:sz w:val="24"/>
          <w:szCs w:val="24"/>
        </w:rPr>
        <w:br/>
        <w:t>поверхностей радиаторов –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загрязнений, следов пальцев с открытых поверхностей шкафов, тумбочек, горизонтальных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письменных столов, включая без перемещения предметов, документов (только свободные поверхности);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наружных поверхностей шкафов;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ножек стульев, кресел, боковых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остекления интерьера (зеркала, перегородки, остекление перил, дверцы шкафов, внутренние поверхности окон);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кожаной (коже заменитель) мебели с использованием специальных химических средств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удаление пыли, локальных загрязнений </w:t>
      </w:r>
      <w:r w:rsidRPr="003F0420">
        <w:rPr>
          <w:rStyle w:val="FontStyle28"/>
        </w:rPr>
        <w:t>с телефонных аппаратов с помощью дезинфицирующих средств, оргтехники и бытовой техники с помощью средств с антистатическим эффектом;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предметов интерьера, декора, искусственных растений;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подоконников, освобожденных от посторонних предметов, рам и окон с внутренней стороны;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загрязнений с розеток, выключателей, коробов кабель-каналов, электроприборов, корпусов сплит-систем;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сухая чистка ковровых покрытий, мягкой мебели с помощью пылесоса; удаление жвачки, локальных пятен с ковролина;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 с помощью моющих средств (специальных средств для ламината и паркета);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мусорных корзин с применением дезинфицирующих моющих средств – 1 раз в неделю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Поддерживающая уборка: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поддержание чистоты твердых напольных покрытий: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деталей интерьера;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остекления интерьера;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Генеральная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Основная задача генеральной уборки тщательный уход за поверхностями, обеспечение защиты поверхностей и материалов от агрессивных внешних воздействий с целью увеличения длительности сохранения эксплуатационных и эстетических свойств, а также их восстановления.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lastRenderedPageBreak/>
        <w:t>При проведении генеральной уборки проводится глубокая чистка покрытий, удаляются накопившиеся загрязнения, въевшаяся грязь со всех поверхностей объекта, восстанавливаются или наносятся вновь защитные покрытия.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Уход за ковровыми покрытиями и текстильными материалами, за твердыми напольными покрытиями (природный и искусственный камень, керамика, линолеум, ПВХ-покрытия, резина), напольными покрытиями из древесных материалов осуществляется в соответствии с ГОСТ Р 51870-2014 «Услуги профессиональной уборки - клининговые услуги. Общие технические условия».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Дезинфекцию осуществляют путем обеззараживания поверхностей, наиболее подверженных микробиологическому загрязнению, с которыми возможен контакт открытых участков кожных покровов человека (умывальники, санузлы).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мокрую уборку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мокрую уборку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дезинфекцию полов с твердыми покрытиями;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наружных поверхностей шкафов, внутренних частей дверок и полок без перемещения книг и документов (только свободных пространств полок);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обеспыливание книг и папок с документацией;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деликатную очистку сувениров, декоративных, ценных предметов (в присутствии представителя заказчика);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корпусов инженерного оборудования (вентиляционные короба и решетки, электрические короба, выключатели, розетки, радиаторы отопления, трубы водоснабжения и отопления, датчики охранно-пожарной сигнализации);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стен на всю высоту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светильников, люстр, бра на высоте менее 3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деталей интерьера, расположенных на высоте более 2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420">
        <w:rPr>
          <w:rFonts w:ascii="Times New Roman" w:hAnsi="Times New Roman" w:cs="Times New Roman"/>
          <w:sz w:val="24"/>
          <w:szCs w:val="24"/>
        </w:rPr>
        <w:t>аквачистку</w:t>
      </w:r>
      <w:proofErr w:type="spellEnd"/>
      <w:r w:rsidRPr="003F0420">
        <w:rPr>
          <w:rFonts w:ascii="Times New Roman" w:hAnsi="Times New Roman" w:cs="Times New Roman"/>
          <w:sz w:val="24"/>
          <w:szCs w:val="24"/>
        </w:rPr>
        <w:t xml:space="preserve"> ковров, ковровых изделий, обивки мягкой мебели.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35DB2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Кабинеты II категория - </w:t>
      </w:r>
      <w:r w:rsidRPr="003F0420">
        <w:rPr>
          <w:rFonts w:ascii="Times New Roman" w:hAnsi="Times New Roman" w:cs="Times New Roman"/>
          <w:sz w:val="24"/>
          <w:szCs w:val="24"/>
        </w:rPr>
        <w:t>кабинеты ИТР</w:t>
      </w:r>
      <w:r w:rsidRPr="003F0420">
        <w:rPr>
          <w:rFonts w:ascii="Times New Roman" w:hAnsi="Times New Roman" w:cs="Times New Roman"/>
          <w:b/>
          <w:sz w:val="24"/>
          <w:szCs w:val="24"/>
        </w:rPr>
        <w:t>.</w:t>
      </w:r>
      <w:r w:rsidR="0012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текстильной обивки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 и локальных загрязнений с открытых</w:t>
      </w:r>
      <w:r w:rsidRPr="003F0420">
        <w:rPr>
          <w:rFonts w:ascii="Times New Roman" w:eastAsia="FreeSerif" w:hAnsi="Times New Roman" w:cs="Times New Roman"/>
          <w:sz w:val="24"/>
          <w:szCs w:val="24"/>
        </w:rPr>
        <w:br/>
        <w:t>поверхностей радиаторов –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загрязнений, следов пальцев с открытых поверхностей шкафов, тумбочек, горизонтальных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письменных столов, включая без перемещения предметов, документов (только свободные поверхности);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наружных поверхностей шкафов;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lastRenderedPageBreak/>
        <w:t>влажная протирка ножек стульев, кресел, боковых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остекления интерьера (зеркала, перегородки, остекление перил, дверцы шкафов, внутренние поверхности окон);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кожаной (коже заменитель) мебели с использованием специальных химических средств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удаление пыли, локальных загрязнений </w:t>
      </w:r>
      <w:r w:rsidRPr="003F0420">
        <w:rPr>
          <w:rStyle w:val="FontStyle28"/>
        </w:rPr>
        <w:t>с телефонных аппаратов с помощью дезинфицирующих средств, оргтехники и бытовой техники с помощью средств с антистатическим эффектом;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предметов интерьера, декора, искусственных растений;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подоконников, освобожденных от посторонних предметов, рам и окон с внутренней стороны;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загрязнений с розето</w:t>
      </w:r>
      <w:r w:rsidR="003E5E64">
        <w:rPr>
          <w:rFonts w:ascii="Times New Roman" w:eastAsia="FreeSerif" w:hAnsi="Times New Roman" w:cs="Times New Roman"/>
          <w:sz w:val="24"/>
          <w:szCs w:val="24"/>
        </w:rPr>
        <w:t>к, выключателей, коробов кабель-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каналов, электроприборов, корпусов сплит-систем;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сухая чистка ковровых покрытий, мягкой мебели с помощью пылесоса; удаление</w:t>
      </w:r>
      <w:r w:rsidR="002A5D37">
        <w:rPr>
          <w:rFonts w:ascii="Times New Roman" w:eastAsia="FreeSerif" w:hAnsi="Times New Roman" w:cs="Times New Roman"/>
          <w:sz w:val="24"/>
          <w:szCs w:val="24"/>
        </w:rPr>
        <w:t xml:space="preserve"> жвачки, локальных пятен с ковро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лина;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 с помощью моющих средств (специальных средств для ламината и паркета);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мусорных корзин с применением дезинфицирующих моющих средств – 1 раз в неделю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C1E">
        <w:rPr>
          <w:rFonts w:ascii="Times New Roman" w:hAnsi="Times New Roman" w:cs="Times New Roman"/>
          <w:b/>
          <w:sz w:val="24"/>
          <w:szCs w:val="24"/>
        </w:rPr>
        <w:t xml:space="preserve"> Промышленная чистота. Классы чистоты воздуха производственных помещений и требования по их обеспечению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>В помещении необходимо систематически выполнять следующие виды уборки: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мытье или влажная протирка пола, стен, колонн, потолка, окон, светильников;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очистка от загрязнений наружных поверхностей вентиляционных воздуховодов, магистральных трубопроводов и ТО;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очистка урн и мусорных ящиков, установленных в помещении.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влажную протирку стен, колонн, потолка, окон и светильников в помещении производить не реже 1 раза в квартал.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влажную протирку пола в помещении производить перед началом каждой рабочей смены или после ее окончания.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Запрещается производить уборку помещения при проведении работ.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В процессе проведения уборки агрегаты, изделия, системы необходимо накрывать чехлами из пленки или другого не ворсистого материала для предотвращения загрязнения.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Уборку помещений и рабочих мест производить при помощи средств, не увеличивающих запыленность воздуха. Запрещается сдувать пыль с очищаемых поверхностей сжатым воздухом.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влажная протирка должны производиться средствами, не вызывающими коррозии очищаемых поверхностей.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После проведения уборки сотрудники БТК внешним осмотром производят контроль чистоты помещения, рабочих мест и ТО. </w:t>
      </w:r>
    </w:p>
    <w:p w:rsidR="004C28B6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>- Контроль чистоты рабочих мест производится перед началом каждой смены путем внешнего осмотра и проверки чистоты с помощью белой салфетки.</w:t>
      </w: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D95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b/>
          <w:sz w:val="24"/>
          <w:szCs w:val="24"/>
        </w:rPr>
        <w:t>*"Холодный период"</w:t>
      </w:r>
      <w:r w:rsidRPr="007503F2">
        <w:rPr>
          <w:rFonts w:ascii="Times New Roman" w:hAnsi="Times New Roman" w:cs="Times New Roman"/>
          <w:sz w:val="24"/>
          <w:szCs w:val="24"/>
        </w:rPr>
        <w:t xml:space="preserve"> с "15" октября по "14" апреля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комплексная уборка прилегающих территорий.</w:t>
      </w: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b/>
          <w:sz w:val="24"/>
          <w:szCs w:val="24"/>
        </w:rPr>
        <w:t>**"Теплый период"</w:t>
      </w:r>
      <w:r w:rsidRPr="007503F2">
        <w:rPr>
          <w:rFonts w:ascii="Times New Roman" w:hAnsi="Times New Roman" w:cs="Times New Roman"/>
          <w:sz w:val="24"/>
          <w:szCs w:val="24"/>
        </w:rPr>
        <w:t xml:space="preserve"> с "15" апреля по "14" октября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комплексная уборка прилегающих территорий.</w:t>
      </w:r>
    </w:p>
    <w:p w:rsidR="00E60C02" w:rsidRDefault="00E60C0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2F3D95" w:rsidRDefault="00E60C0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60C02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при уборке необходимо соблюдать </w:t>
      </w:r>
      <w:r w:rsidRPr="00E60C02">
        <w:rPr>
          <w:rFonts w:ascii="Times New Roman" w:hAnsi="Times New Roman" w:cs="Times New Roman"/>
          <w:sz w:val="24"/>
          <w:szCs w:val="24"/>
        </w:rPr>
        <w:t>требования Роспотребнадзора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E60C02">
        <w:rPr>
          <w:rFonts w:ascii="Times New Roman" w:hAnsi="Times New Roman" w:cs="Times New Roman"/>
          <w:sz w:val="24"/>
          <w:szCs w:val="24"/>
        </w:rPr>
        <w:t>цветовое кодирование и маркировку уборочного инвентаря»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C02" w:rsidRDefault="00E60C02" w:rsidP="00713624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4C28B6" w:rsidRDefault="002F3D95" w:rsidP="00713624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AD590C">
        <w:rPr>
          <w:rFonts w:ascii="Times New Roman" w:hAnsi="Times New Roman" w:cs="Times New Roman"/>
          <w:sz w:val="24"/>
          <w:szCs w:val="24"/>
        </w:rPr>
        <w:t>Е.В. Кузьмичева</w:t>
      </w:r>
    </w:p>
    <w:sectPr w:rsidR="004C28B6" w:rsidSect="002A5D3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92" w:rsidRDefault="00864D92" w:rsidP="002A5D37">
      <w:pPr>
        <w:spacing w:after="0" w:line="240" w:lineRule="auto"/>
      </w:pPr>
      <w:r>
        <w:separator/>
      </w:r>
    </w:p>
  </w:endnote>
  <w:endnote w:type="continuationSeparator" w:id="0">
    <w:p w:rsidR="00864D92" w:rsidRDefault="00864D92" w:rsidP="002A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92" w:rsidRDefault="00864D92" w:rsidP="002A5D37">
      <w:pPr>
        <w:spacing w:after="0" w:line="240" w:lineRule="auto"/>
      </w:pPr>
      <w:r>
        <w:separator/>
      </w:r>
    </w:p>
  </w:footnote>
  <w:footnote w:type="continuationSeparator" w:id="0">
    <w:p w:rsidR="00864D92" w:rsidRDefault="00864D92" w:rsidP="002A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BA5"/>
    <w:multiLevelType w:val="multilevel"/>
    <w:tmpl w:val="10D88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36686527"/>
    <w:multiLevelType w:val="multilevel"/>
    <w:tmpl w:val="D28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8456BD"/>
    <w:multiLevelType w:val="hybridMultilevel"/>
    <w:tmpl w:val="3F8666C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FF421A"/>
    <w:multiLevelType w:val="hybridMultilevel"/>
    <w:tmpl w:val="519C3346"/>
    <w:lvl w:ilvl="0" w:tplc="35DE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AA"/>
    <w:rsid w:val="00025932"/>
    <w:rsid w:val="00033033"/>
    <w:rsid w:val="00051AE6"/>
    <w:rsid w:val="00065A47"/>
    <w:rsid w:val="00072FCA"/>
    <w:rsid w:val="000B7B28"/>
    <w:rsid w:val="000C3696"/>
    <w:rsid w:val="000F7A20"/>
    <w:rsid w:val="00121F36"/>
    <w:rsid w:val="001935B9"/>
    <w:rsid w:val="001C5776"/>
    <w:rsid w:val="001D4C34"/>
    <w:rsid w:val="00261EFE"/>
    <w:rsid w:val="00265846"/>
    <w:rsid w:val="0027436D"/>
    <w:rsid w:val="00282DFD"/>
    <w:rsid w:val="002A5D37"/>
    <w:rsid w:val="002B39DD"/>
    <w:rsid w:val="002F3D95"/>
    <w:rsid w:val="00313AAF"/>
    <w:rsid w:val="00320051"/>
    <w:rsid w:val="0032108F"/>
    <w:rsid w:val="0032232D"/>
    <w:rsid w:val="003334D6"/>
    <w:rsid w:val="003A1920"/>
    <w:rsid w:val="003D61FC"/>
    <w:rsid w:val="003E41E7"/>
    <w:rsid w:val="003E5E64"/>
    <w:rsid w:val="003F0420"/>
    <w:rsid w:val="003F12A7"/>
    <w:rsid w:val="00412959"/>
    <w:rsid w:val="00413DDA"/>
    <w:rsid w:val="00421546"/>
    <w:rsid w:val="00481D1C"/>
    <w:rsid w:val="004B19C8"/>
    <w:rsid w:val="004C28B6"/>
    <w:rsid w:val="00507718"/>
    <w:rsid w:val="00516797"/>
    <w:rsid w:val="005728DA"/>
    <w:rsid w:val="0058001A"/>
    <w:rsid w:val="005C5B53"/>
    <w:rsid w:val="005E48E3"/>
    <w:rsid w:val="00621895"/>
    <w:rsid w:val="00623514"/>
    <w:rsid w:val="00642558"/>
    <w:rsid w:val="00655983"/>
    <w:rsid w:val="00660C1E"/>
    <w:rsid w:val="0066138C"/>
    <w:rsid w:val="0067381A"/>
    <w:rsid w:val="00685FF8"/>
    <w:rsid w:val="00694598"/>
    <w:rsid w:val="006C4144"/>
    <w:rsid w:val="006C7701"/>
    <w:rsid w:val="006D3B0F"/>
    <w:rsid w:val="006F32AA"/>
    <w:rsid w:val="00713624"/>
    <w:rsid w:val="00724356"/>
    <w:rsid w:val="007503F2"/>
    <w:rsid w:val="00791993"/>
    <w:rsid w:val="007A1039"/>
    <w:rsid w:val="007C1A4F"/>
    <w:rsid w:val="007C652F"/>
    <w:rsid w:val="007D5147"/>
    <w:rsid w:val="007E5B40"/>
    <w:rsid w:val="00804FA3"/>
    <w:rsid w:val="00817072"/>
    <w:rsid w:val="0084430F"/>
    <w:rsid w:val="00864D92"/>
    <w:rsid w:val="00870052"/>
    <w:rsid w:val="00871194"/>
    <w:rsid w:val="0087516A"/>
    <w:rsid w:val="008F6D12"/>
    <w:rsid w:val="008F7E2B"/>
    <w:rsid w:val="00907DFA"/>
    <w:rsid w:val="00911E7B"/>
    <w:rsid w:val="00947B28"/>
    <w:rsid w:val="00954EEA"/>
    <w:rsid w:val="00965E6A"/>
    <w:rsid w:val="00966AC4"/>
    <w:rsid w:val="009873A9"/>
    <w:rsid w:val="009F5C3A"/>
    <w:rsid w:val="00A20371"/>
    <w:rsid w:val="00AC067D"/>
    <w:rsid w:val="00AD590C"/>
    <w:rsid w:val="00B12417"/>
    <w:rsid w:val="00B254CE"/>
    <w:rsid w:val="00B3153E"/>
    <w:rsid w:val="00B70AC0"/>
    <w:rsid w:val="00B76310"/>
    <w:rsid w:val="00BD305A"/>
    <w:rsid w:val="00C3471C"/>
    <w:rsid w:val="00C43B73"/>
    <w:rsid w:val="00C63747"/>
    <w:rsid w:val="00C73EBB"/>
    <w:rsid w:val="00C923EC"/>
    <w:rsid w:val="00CC1174"/>
    <w:rsid w:val="00CC4EB8"/>
    <w:rsid w:val="00CE7022"/>
    <w:rsid w:val="00CF695A"/>
    <w:rsid w:val="00E3367B"/>
    <w:rsid w:val="00E50F31"/>
    <w:rsid w:val="00E60C02"/>
    <w:rsid w:val="00E71356"/>
    <w:rsid w:val="00EE5C89"/>
    <w:rsid w:val="00F35DB2"/>
    <w:rsid w:val="00F660DB"/>
    <w:rsid w:val="00F75DD9"/>
    <w:rsid w:val="00FB0A8F"/>
    <w:rsid w:val="00FC662B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58BA"/>
  <w15:docId w15:val="{7DD1315D-37EF-46E6-B61D-FB630DB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"/>
    <w:basedOn w:val="a"/>
    <w:link w:val="a5"/>
    <w:uiPriority w:val="99"/>
    <w:qFormat/>
    <w:rsid w:val="006F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67D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uiPriority w:val="99"/>
    <w:rsid w:val="00033033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Подпись рисунка Знак"/>
    <w:link w:val="a4"/>
    <w:uiPriority w:val="99"/>
    <w:locked/>
    <w:rsid w:val="00033033"/>
  </w:style>
  <w:style w:type="paragraph" w:customStyle="1" w:styleId="1">
    <w:name w:val="Абзац списка1"/>
    <w:basedOn w:val="a"/>
    <w:rsid w:val="00CE7022"/>
    <w:pPr>
      <w:spacing w:after="200" w:afterAutospacing="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D37"/>
  </w:style>
  <w:style w:type="paragraph" w:styleId="aa">
    <w:name w:val="footer"/>
    <w:basedOn w:val="a"/>
    <w:link w:val="ab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852F-7C63-479A-BA65-3678B4C7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Пономаренко Александр Иванович</cp:lastModifiedBy>
  <cp:revision>29</cp:revision>
  <cp:lastPrinted>2020-09-08T11:35:00Z</cp:lastPrinted>
  <dcterms:created xsi:type="dcterms:W3CDTF">2019-12-26T12:50:00Z</dcterms:created>
  <dcterms:modified xsi:type="dcterms:W3CDTF">2023-08-30T08:10:00Z</dcterms:modified>
</cp:coreProperties>
</file>